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40" w:rsidRPr="009846C6" w:rsidRDefault="0029667D" w:rsidP="00A758A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Отчет о выполнении 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 xml:space="preserve">коллективного договора за </w:t>
      </w:r>
      <w:r w:rsidR="00A758A7">
        <w:rPr>
          <w:rFonts w:ascii="Times New Roman" w:hAnsi="Times New Roman" w:cs="Times New Roman"/>
          <w:b/>
          <w:sz w:val="24"/>
          <w:szCs w:val="28"/>
        </w:rPr>
        <w:t xml:space="preserve">6 месяцев 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>202</w:t>
      </w:r>
      <w:r w:rsidR="00A758A7">
        <w:rPr>
          <w:rFonts w:ascii="Times New Roman" w:hAnsi="Times New Roman" w:cs="Times New Roman"/>
          <w:b/>
          <w:sz w:val="24"/>
          <w:szCs w:val="28"/>
        </w:rPr>
        <w:t>1</w:t>
      </w:r>
      <w:r w:rsidR="00423640" w:rsidRPr="009846C6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29667D" w:rsidRPr="009846C6" w:rsidRDefault="00423640" w:rsidP="00A758A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846C6">
        <w:rPr>
          <w:rFonts w:ascii="Times New Roman" w:hAnsi="Times New Roman" w:cs="Times New Roman"/>
          <w:b/>
          <w:sz w:val="24"/>
          <w:szCs w:val="28"/>
        </w:rPr>
        <w:t xml:space="preserve"> ППО МАДОУ «Детский сад комбинированного вида № 1 «Голубой кораблик»</w:t>
      </w:r>
    </w:p>
    <w:tbl>
      <w:tblPr>
        <w:tblStyle w:val="a3"/>
        <w:tblpPr w:leftFromText="180" w:rightFromText="180" w:vertAnchor="page" w:horzAnchor="margin" w:tblpY="3193"/>
        <w:tblW w:w="0" w:type="auto"/>
        <w:tblLook w:val="04A0" w:firstRow="1" w:lastRow="0" w:firstColumn="1" w:lastColumn="0" w:noHBand="0" w:noVBand="1"/>
      </w:tblPr>
      <w:tblGrid>
        <w:gridCol w:w="7919"/>
        <w:gridCol w:w="7695"/>
      </w:tblGrid>
      <w:tr w:rsidR="00423640" w:rsidRPr="009846C6" w:rsidTr="009846C6"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Пункты Коллективного договора</w:t>
            </w:r>
          </w:p>
        </w:tc>
        <w:tc>
          <w:tcPr>
            <w:tcW w:w="0" w:type="auto"/>
          </w:tcPr>
          <w:p w:rsidR="00423640" w:rsidRPr="009846C6" w:rsidRDefault="00423640" w:rsidP="004236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b/>
                <w:sz w:val="24"/>
                <w:szCs w:val="28"/>
              </w:rPr>
              <w:t>Выполнение</w:t>
            </w:r>
          </w:p>
        </w:tc>
      </w:tr>
      <w:tr w:rsidR="00423640" w:rsidRPr="009846C6" w:rsidTr="00A758A7">
        <w:trPr>
          <w:trHeight w:val="976"/>
        </w:trPr>
        <w:tc>
          <w:tcPr>
            <w:tcW w:w="0" w:type="auto"/>
            <w:gridSpan w:val="2"/>
          </w:tcPr>
          <w:p w:rsidR="00423640" w:rsidRPr="009846C6" w:rsidRDefault="00423640" w:rsidP="00A758A7">
            <w:pPr>
              <w:keepNext/>
              <w:tabs>
                <w:tab w:val="num" w:pos="1070"/>
              </w:tabs>
              <w:spacing w:before="360" w:after="240"/>
              <w:ind w:left="1070" w:firstLine="540"/>
              <w:jc w:val="center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</w:pPr>
            <w:bookmarkStart w:id="0" w:name="_Toc302032410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ОБЯЗАТЕЛЬСТВА СТОРОН В ОБЛАСТИ СОЦИАЛЬНО - ТРУДОВЫХ И СОЦИАЛЬНО-ЭКОНОМИЧЕСКИХ ОТНОШЕНИ</w:t>
            </w:r>
            <w:bookmarkEnd w:id="0"/>
            <w:r w:rsidRPr="009846C6">
              <w:rPr>
                <w:rFonts w:ascii="Times New Roman" w:eastAsia="Times New Roman" w:hAnsi="Times New Roman" w:cs="Arial"/>
                <w:b/>
                <w:bCs/>
                <w:kern w:val="32"/>
                <w:sz w:val="24"/>
                <w:szCs w:val="32"/>
                <w:lang w:eastAsia="ru-RU"/>
              </w:rPr>
              <w:t>Й</w:t>
            </w:r>
          </w:p>
        </w:tc>
      </w:tr>
      <w:tr w:rsidR="008C7557" w:rsidRPr="009846C6" w:rsidTr="009846C6">
        <w:trPr>
          <w:trHeight w:val="1806"/>
        </w:trPr>
        <w:tc>
          <w:tcPr>
            <w:tcW w:w="0" w:type="auto"/>
          </w:tcPr>
          <w:p w:rsidR="008C7557" w:rsidRPr="009846C6" w:rsidRDefault="008C7557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2.2.4. Организовать работу совместной комиссии по работе с молодыми специалистами – выпускниками образовательных организаций высшего и среднего профессионального образования, имеющими стаж работы по специальности до 5 лет, с целью оказания помощи в их профессиональном становлении и в решении социальных проблем.</w:t>
            </w:r>
          </w:p>
        </w:tc>
        <w:tc>
          <w:tcPr>
            <w:tcW w:w="0" w:type="auto"/>
          </w:tcPr>
          <w:p w:rsidR="008C7557" w:rsidRPr="009846C6" w:rsidRDefault="0003115E" w:rsidP="00A758A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Режевской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городской организацией Профсоюза организована «Школа молодого педагога»</w:t>
            </w:r>
            <w:proofErr w:type="gram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олодые педагоги прин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яли участие в В</w:t>
            </w:r>
            <w:bookmarkStart w:id="1" w:name="_GoBack"/>
            <w:bookmarkEnd w:id="1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есенней школе молодого педагога</w:t>
            </w:r>
            <w:proofErr w:type="gram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Опытные педагоги принимают участие в мероприятиях в качестве наставников.</w:t>
            </w:r>
          </w:p>
        </w:tc>
      </w:tr>
      <w:tr w:rsidR="0003115E" w:rsidRPr="009846C6" w:rsidTr="009846C6">
        <w:trPr>
          <w:trHeight w:val="417"/>
        </w:trPr>
        <w:tc>
          <w:tcPr>
            <w:tcW w:w="0" w:type="auto"/>
          </w:tcPr>
          <w:p w:rsidR="0003115E" w:rsidRPr="009846C6" w:rsidRDefault="0003115E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2.3.1. Представлять и защищать права и интересы членов Профсоюза по вопросам индивидуальных трудовых и связанных с трудом отношений, коллективные права и интересы работников, а также осуществлять контроль за соблюдением указанных прав.</w:t>
            </w:r>
          </w:p>
        </w:tc>
        <w:tc>
          <w:tcPr>
            <w:tcW w:w="0" w:type="auto"/>
          </w:tcPr>
          <w:p w:rsidR="0003115E" w:rsidRPr="009846C6" w:rsidRDefault="0003115E" w:rsidP="00A758A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6 месяцев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были проведены проверки соблюдения законодательства о труде, об охране труда, соглашений, коллективных договоров, других нормативных правовых актов: ответственным за правовою работу </w:t>
            </w: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Дзбановской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А.В. и председателем ППО </w:t>
            </w: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Рычковой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О.Б. проведен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 теме «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Стимулирующие выплаты в образовательной организации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40A85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End"/>
          </w:p>
        </w:tc>
      </w:tr>
      <w:tr w:rsidR="00340A85" w:rsidRPr="009846C6" w:rsidTr="009846C6">
        <w:trPr>
          <w:trHeight w:val="417"/>
        </w:trPr>
        <w:tc>
          <w:tcPr>
            <w:tcW w:w="0" w:type="auto"/>
          </w:tcPr>
          <w:p w:rsidR="00340A85" w:rsidRPr="009846C6" w:rsidRDefault="00340A85" w:rsidP="00423640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val="x-none" w:eastAsia="x-none"/>
              </w:rPr>
              <w:t>2.3.2. Сохранять работника – члена Профсоюза, после увольнения в связи с сокращением численности или штата работников организации, на профсоюзном учёте в первичной профсоюзной организации в течение 6 месяцев после увольнения, со всеми правами и обязанностями члена Профсоюза</w:t>
            </w:r>
          </w:p>
        </w:tc>
        <w:tc>
          <w:tcPr>
            <w:tcW w:w="0" w:type="auto"/>
          </w:tcPr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На учете состоят пенсионеры: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Макотина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З.П.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Бобырь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Л.М.</w:t>
            </w:r>
          </w:p>
          <w:p w:rsidR="00340A85" w:rsidRPr="009846C6" w:rsidRDefault="00340A85" w:rsidP="00340A8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Уволившиеся в течени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6 месяцев после увольнения.</w:t>
            </w:r>
          </w:p>
        </w:tc>
      </w:tr>
      <w:tr w:rsidR="00423640" w:rsidRPr="009846C6" w:rsidTr="009846C6">
        <w:trPr>
          <w:trHeight w:val="2826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3.2.1. Режим рабочего времени в учреждении определяется: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правилами внутреннего трудового распорядка, утверждёнными работодателем по согласованию с профсоюзным комитетом (Приложение №1);</w:t>
            </w:r>
          </w:p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графиком работы,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 (Приложение №1);</w:t>
            </w:r>
          </w:p>
          <w:p w:rsidR="00423640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другими локальными нормативными актами, утверждёнными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423640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Локальные акты разработаны в соответствии с трудовым законодательством, согласованы с профсоюзным комитетом</w:t>
            </w:r>
          </w:p>
        </w:tc>
      </w:tr>
      <w:tr w:rsidR="00AC18D1" w:rsidRPr="009846C6" w:rsidTr="009846C6">
        <w:trPr>
          <w:trHeight w:val="981"/>
        </w:trPr>
        <w:tc>
          <w:tcPr>
            <w:tcW w:w="0" w:type="auto"/>
          </w:tcPr>
          <w:p w:rsidR="00AC18D1" w:rsidRPr="009846C6" w:rsidRDefault="00AC18D1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4.1.8. Решение о распределении дохода от приносящей доход деятельности принимается работодателем по согласованию с профсоюзным комитетом.</w:t>
            </w:r>
          </w:p>
        </w:tc>
        <w:tc>
          <w:tcPr>
            <w:tcW w:w="0" w:type="auto"/>
          </w:tcPr>
          <w:p w:rsidR="00AC18D1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Решение о распределении дохода от приносящей доход деятельности не согласовывалось с профсоюзным комитетом.</w:t>
            </w:r>
          </w:p>
        </w:tc>
      </w:tr>
      <w:tr w:rsidR="00AC18D1" w:rsidRPr="009846C6" w:rsidTr="009846C6">
        <w:trPr>
          <w:trHeight w:val="1551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. Обеспечить работникам здоровые безопасные условия труда, проводить работу по совершенствованию техники безопасности, предупреждению производственного травматизма и обеспечению соответствующих санитарно-гигиенических условий, профилактике возникновения профессиональных заболеваний работников (ст. 219 ТК РФ).</w:t>
            </w:r>
          </w:p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5.3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Для реализации этих задач согласовать проведение мероприятий по охране и повышению безопасности условий труда. Перечень этих мероприятий, сроки, стоимость их осуществления и ответственных должностных лиц определять в ежегодном Соглашении по охране труда (Приложение № 4).  </w:t>
            </w:r>
          </w:p>
        </w:tc>
        <w:tc>
          <w:tcPr>
            <w:tcW w:w="0" w:type="auto"/>
          </w:tcPr>
          <w:p w:rsidR="00AC18D1" w:rsidRPr="009846C6" w:rsidRDefault="00AC18D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758A7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проверки соглашения по охране труда за 6 месяцев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2021г</w:t>
            </w:r>
            <w:r w:rsidR="00AC18D1" w:rsidRPr="009846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18D1" w:rsidRPr="009846C6" w:rsidRDefault="00AC18D1" w:rsidP="00AC18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Соглашение выполняется.</w:t>
            </w:r>
          </w:p>
        </w:tc>
      </w:tr>
      <w:tr w:rsidR="00AC18D1" w:rsidRPr="009846C6" w:rsidTr="009846C6">
        <w:trPr>
          <w:trHeight w:val="926"/>
        </w:trPr>
        <w:tc>
          <w:tcPr>
            <w:tcW w:w="0" w:type="auto"/>
          </w:tcPr>
          <w:p w:rsidR="00AC18D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5.4</w:t>
            </w:r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Создать совместную комиссию по охране труда между администрацией и профсоюзной организацией на паритетной основе (приказ </w:t>
            </w:r>
            <w:proofErr w:type="spellStart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Минздравсоцразвития</w:t>
            </w:r>
            <w:proofErr w:type="spellEnd"/>
            <w:r w:rsidR="00AC18D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№ 412 от 26.07.14).</w:t>
            </w:r>
          </w:p>
        </w:tc>
        <w:tc>
          <w:tcPr>
            <w:tcW w:w="0" w:type="auto"/>
          </w:tcPr>
          <w:p w:rsidR="00AC18D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Комиссия создана</w:t>
            </w:r>
          </w:p>
        </w:tc>
      </w:tr>
      <w:tr w:rsidR="000E6251" w:rsidRPr="009846C6" w:rsidTr="00A758A7">
        <w:trPr>
          <w:trHeight w:val="833"/>
        </w:trPr>
        <w:tc>
          <w:tcPr>
            <w:tcW w:w="0" w:type="auto"/>
          </w:tcPr>
          <w:p w:rsidR="000E6251" w:rsidRPr="009846C6" w:rsidRDefault="00A758A7" w:rsidP="00AC18D1">
            <w:pPr>
              <w:suppressAutoHyphens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5.21</w:t>
            </w:r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. Осуществлять совместно с профкомом </w:t>
            </w:r>
            <w:proofErr w:type="gramStart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контроль за</w:t>
            </w:r>
            <w:proofErr w:type="gramEnd"/>
            <w:r w:rsidR="000E6251"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состоянием условий и охраны труда, выполнением соглашения по охране труда, а также проведением административно-общественного контроля.</w:t>
            </w:r>
          </w:p>
        </w:tc>
        <w:tc>
          <w:tcPr>
            <w:tcW w:w="0" w:type="auto"/>
          </w:tcPr>
          <w:p w:rsidR="000E6251" w:rsidRPr="009846C6" w:rsidRDefault="000E6251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Административно-общественный контроль ведется</w:t>
            </w:r>
          </w:p>
        </w:tc>
      </w:tr>
      <w:tr w:rsidR="000E6251" w:rsidRPr="009846C6" w:rsidTr="009846C6">
        <w:trPr>
          <w:trHeight w:val="558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5.2.1. Организовывать физкультурно-оздоровительные мероприятия.</w:t>
            </w:r>
          </w:p>
          <w:p w:rsidR="000E6251" w:rsidRPr="009846C6" w:rsidRDefault="000E6251" w:rsidP="001E168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</w:p>
        </w:tc>
        <w:tc>
          <w:tcPr>
            <w:tcW w:w="0" w:type="auto"/>
          </w:tcPr>
          <w:p w:rsidR="000E6251" w:rsidRPr="009846C6" w:rsidRDefault="001E1686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Приняли участие в спартакиаде Профсоюза.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Шашки, шахматы, </w:t>
            </w:r>
            <w:proofErr w:type="spell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дартц</w:t>
            </w:r>
            <w:proofErr w:type="spellEnd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E1686" w:rsidRPr="009846C6" w:rsidTr="009846C6">
        <w:trPr>
          <w:trHeight w:val="1417"/>
        </w:trPr>
        <w:tc>
          <w:tcPr>
            <w:tcW w:w="0" w:type="auto"/>
          </w:tcPr>
          <w:p w:rsidR="001E1686" w:rsidRPr="009846C6" w:rsidRDefault="001E168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5.2.2. Осуществлять постоянный контроль соблюдения трудового законодательства по охране труда и обеспечения безопасных условий труда силами уполномоченного по охране труда и совместной комиссии по охране труда. Два раза в год подводить итоги выполнения Соглашения по охране труда.</w:t>
            </w:r>
          </w:p>
        </w:tc>
        <w:tc>
          <w:tcPr>
            <w:tcW w:w="0" w:type="auto"/>
          </w:tcPr>
          <w:p w:rsidR="001E1686" w:rsidRPr="009846C6" w:rsidRDefault="00A758A7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выполнения Соглашения по охране труда силами уполномоченного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6 месяцев 2021г.</w:t>
            </w:r>
            <w:r w:rsidR="00A94BC6" w:rsidRPr="009846C6">
              <w:rPr>
                <w:rFonts w:ascii="Times New Roman" w:hAnsi="Times New Roman" w:cs="Times New Roman"/>
                <w:sz w:val="24"/>
                <w:szCs w:val="28"/>
              </w:rPr>
              <w:t>, постоянный контроль за соблюдением трудового законодательства.</w:t>
            </w:r>
          </w:p>
        </w:tc>
      </w:tr>
      <w:tr w:rsidR="00A94BC6" w:rsidRPr="009846C6" w:rsidTr="00A758A7">
        <w:trPr>
          <w:trHeight w:val="690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5.2.3. Участвовать в организации </w:t>
            </w:r>
            <w:proofErr w:type="gramStart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обучения работников по охране</w:t>
            </w:r>
            <w:proofErr w:type="gramEnd"/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 xml:space="preserve"> труда.</w:t>
            </w:r>
          </w:p>
        </w:tc>
        <w:tc>
          <w:tcPr>
            <w:tcW w:w="0" w:type="auto"/>
          </w:tcPr>
          <w:p w:rsidR="00A94BC6" w:rsidRPr="009846C6" w:rsidRDefault="00A94BC6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Заведующему предоставлены координаты и контакты по обучению по 40 часовой программе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Проведен месячник </w:t>
            </w:r>
            <w:proofErr w:type="gramStart"/>
            <w:r w:rsidR="00A758A7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A758A7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A758A7">
        <w:trPr>
          <w:trHeight w:val="841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5.2.4. Регулярно заслушивать на заседаниях профкома уполномоченного по охране труда, готовить соответствующие предложения по улучшению условий труда для должностных лиц, ответственных за охрану труда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A94BC6" w:rsidRPr="009846C6" w:rsidTr="009846C6">
        <w:trPr>
          <w:trHeight w:val="544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5.2.5. Участвовать в расследовании несчастных случаев.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Уполномоченный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входит в состав комиссии по расследованию несчастных случаев.</w:t>
            </w:r>
          </w:p>
        </w:tc>
      </w:tr>
      <w:tr w:rsidR="00A94BC6" w:rsidRPr="009846C6" w:rsidTr="009846C6">
        <w:trPr>
          <w:trHeight w:val="835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5.2.6. Принимать участие в подготовке учреждения к новому учебному году и в работе в комиссии по приемке образовательного учреждения.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Проверен перечень локальных актов 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ОТ.</w:t>
            </w:r>
          </w:p>
        </w:tc>
      </w:tr>
      <w:tr w:rsidR="00A94BC6" w:rsidRPr="009846C6" w:rsidTr="009846C6">
        <w:trPr>
          <w:trHeight w:val="833"/>
        </w:trPr>
        <w:tc>
          <w:tcPr>
            <w:tcW w:w="0" w:type="auto"/>
          </w:tcPr>
          <w:p w:rsidR="00A94BC6" w:rsidRPr="009846C6" w:rsidRDefault="00A94BC6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5.2.7. Ходатайствовать при необходимости перед вышестоящими профсоюзными органами о выделении дополнительных путёвок в санаторий – профилакторий «Юбилейный</w:t>
            </w:r>
          </w:p>
        </w:tc>
        <w:tc>
          <w:tcPr>
            <w:tcW w:w="0" w:type="auto"/>
          </w:tcPr>
          <w:p w:rsidR="00A94BC6" w:rsidRPr="009846C6" w:rsidRDefault="00A94BC6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График предоставления путевок по заявкам от работников на 2021г</w:t>
            </w:r>
            <w:proofErr w:type="gram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.с</w:t>
            </w:r>
            <w:proofErr w:type="gram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оставлен.</w:t>
            </w:r>
          </w:p>
        </w:tc>
      </w:tr>
      <w:tr w:rsidR="00A94BC6" w:rsidRPr="009846C6" w:rsidTr="009846C6">
        <w:trPr>
          <w:trHeight w:val="1129"/>
        </w:trPr>
        <w:tc>
          <w:tcPr>
            <w:tcW w:w="0" w:type="auto"/>
          </w:tcPr>
          <w:p w:rsidR="00A94BC6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Организовывать культурно-просветительную и физкультурно-оздоровительную работу с работниками учреждения – членами Профсоюза и членами их семей (коллективные походы в кино, театр, поездки в лес и т.д.).</w:t>
            </w:r>
          </w:p>
        </w:tc>
        <w:tc>
          <w:tcPr>
            <w:tcW w:w="0" w:type="auto"/>
          </w:tcPr>
          <w:p w:rsidR="00A94BC6" w:rsidRPr="009846C6" w:rsidRDefault="00A758A7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DC34B5" w:rsidRPr="009846C6" w:rsidTr="009846C6">
        <w:trPr>
          <w:trHeight w:val="847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6.3.2.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Нет участников програм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DC34B5" w:rsidRPr="009846C6" w:rsidTr="009846C6">
        <w:trPr>
          <w:trHeight w:val="1126"/>
        </w:trPr>
        <w:tc>
          <w:tcPr>
            <w:tcW w:w="0" w:type="auto"/>
          </w:tcPr>
          <w:p w:rsidR="00DC34B5" w:rsidRPr="009846C6" w:rsidRDefault="00DC34B5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6.3.3.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      </w:r>
          </w:p>
        </w:tc>
        <w:tc>
          <w:tcPr>
            <w:tcW w:w="0" w:type="auto"/>
          </w:tcPr>
          <w:p w:rsidR="00DC34B5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Проведено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консультации работников</w:t>
            </w:r>
          </w:p>
        </w:tc>
      </w:tr>
      <w:tr w:rsidR="007838ED" w:rsidRPr="009846C6" w:rsidTr="009846C6">
        <w:trPr>
          <w:trHeight w:val="560"/>
        </w:trPr>
        <w:tc>
          <w:tcPr>
            <w:tcW w:w="0" w:type="auto"/>
          </w:tcPr>
          <w:p w:rsidR="007838ED" w:rsidRPr="009846C6" w:rsidRDefault="007838ED" w:rsidP="007838E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6.3.5. Оказывать материальную помощь работникам – членам Профсоюза в установленном в Профсоюзе порядке.</w:t>
            </w:r>
          </w:p>
        </w:tc>
        <w:tc>
          <w:tcPr>
            <w:tcW w:w="0" w:type="auto"/>
          </w:tcPr>
          <w:p w:rsidR="007838ED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Метериальная</w:t>
            </w:r>
            <w:proofErr w:type="spellEnd"/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помощь оказана 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работникам</w:t>
            </w:r>
          </w:p>
        </w:tc>
      </w:tr>
      <w:tr w:rsidR="00DC34B5" w:rsidRPr="009846C6" w:rsidTr="009846C6">
        <w:trPr>
          <w:trHeight w:val="838"/>
        </w:trPr>
        <w:tc>
          <w:tcPr>
            <w:tcW w:w="0" w:type="auto"/>
          </w:tcPr>
          <w:p w:rsidR="00DC34B5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6.3.6. Ходатайствовать перед вышестоящими профсоюзными органами о премировании работников – членов Профсоюза в установленном в Профсоюзе порядке</w:t>
            </w:r>
          </w:p>
        </w:tc>
        <w:tc>
          <w:tcPr>
            <w:tcW w:w="0" w:type="auto"/>
          </w:tcPr>
          <w:p w:rsidR="00DC34B5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выполнено</w:t>
            </w:r>
          </w:p>
        </w:tc>
      </w:tr>
      <w:tr w:rsidR="007838ED" w:rsidRPr="009846C6" w:rsidTr="009846C6">
        <w:trPr>
          <w:trHeight w:val="694"/>
        </w:trPr>
        <w:tc>
          <w:tcPr>
            <w:tcW w:w="0" w:type="auto"/>
          </w:tcPr>
          <w:p w:rsidR="007838ED" w:rsidRPr="009846C6" w:rsidRDefault="007838ED" w:rsidP="001E168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6.3.7. Оказывать бесплатную  юридическую помощь членам Профсоюза.</w:t>
            </w:r>
          </w:p>
        </w:tc>
        <w:tc>
          <w:tcPr>
            <w:tcW w:w="0" w:type="auto"/>
          </w:tcPr>
          <w:p w:rsidR="007838ED" w:rsidRPr="009846C6" w:rsidRDefault="003A34FF" w:rsidP="004236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Консультирование по обращениям</w:t>
            </w:r>
          </w:p>
        </w:tc>
      </w:tr>
      <w:tr w:rsidR="007838ED" w:rsidRPr="009846C6" w:rsidTr="009846C6">
        <w:trPr>
          <w:trHeight w:val="984"/>
        </w:trPr>
        <w:tc>
          <w:tcPr>
            <w:tcW w:w="0" w:type="auto"/>
          </w:tcPr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7.2.5. Работодатель по согласованию с профкомом рассматривает следующие вопросы: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 расторжение трудового договора с работниками, являющимися членами профсоюза по инициативе работодателя по основаниям, предусмотренным пунктами 2, 3 или 5 части первой статьи 81 ТК РФ;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разделение рабочего времени на части (ст. 105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запрещение работы в выходные и нерабочие праздничные дни (ст. 113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очередность предоставления отпусков (ст. 123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массовые увольнения (ст. 180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утверждение правил внутреннего трудового распорядка (ст.190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lastRenderedPageBreak/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составление графиков сменности (ст. 103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размеры повышения заработной платы в ночное время (ст. 154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применение и снятие дисциплинарного взыскания до истечения одного года со дня его применения (ст. 193, 194 ТК РФ);</w:t>
            </w:r>
          </w:p>
          <w:p w:rsidR="00F56FDE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-</w:t>
            </w: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ab/>
      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      </w:r>
          </w:p>
          <w:p w:rsidR="007838ED" w:rsidRPr="009846C6" w:rsidRDefault="00F56FDE" w:rsidP="00F56FD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</w:pPr>
            <w:r w:rsidRPr="009846C6">
              <w:rPr>
                <w:rFonts w:ascii="Times New Roman" w:eastAsia="Times New Roman" w:hAnsi="Times New Roman" w:cs="Times New Roman"/>
                <w:sz w:val="24"/>
                <w:szCs w:val="28"/>
                <w:lang w:eastAsia="x-none"/>
              </w:rPr>
      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договору.</w:t>
            </w:r>
          </w:p>
        </w:tc>
        <w:tc>
          <w:tcPr>
            <w:tcW w:w="0" w:type="auto"/>
          </w:tcPr>
          <w:p w:rsidR="007838ED" w:rsidRPr="009846C6" w:rsidRDefault="003A34FF" w:rsidP="00A758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46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Внесены изменения в Коллективный договор, согласованы н</w:t>
            </w:r>
            <w:r w:rsidR="00A758A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846C6">
              <w:rPr>
                <w:rFonts w:ascii="Times New Roman" w:hAnsi="Times New Roman" w:cs="Times New Roman"/>
                <w:sz w:val="24"/>
                <w:szCs w:val="28"/>
              </w:rPr>
              <w:t>рмативные акты.</w:t>
            </w:r>
          </w:p>
        </w:tc>
      </w:tr>
    </w:tbl>
    <w:p w:rsidR="0075320C" w:rsidRPr="009846C6" w:rsidRDefault="0075320C">
      <w:pPr>
        <w:rPr>
          <w:sz w:val="20"/>
        </w:rPr>
      </w:pPr>
    </w:p>
    <w:p w:rsidR="003A34FF" w:rsidRPr="009846C6" w:rsidRDefault="003A34FF">
      <w:pPr>
        <w:rPr>
          <w:sz w:val="20"/>
        </w:rPr>
      </w:pPr>
    </w:p>
    <w:p w:rsidR="003A34FF" w:rsidRPr="009846C6" w:rsidRDefault="003A34FF">
      <w:pPr>
        <w:rPr>
          <w:rFonts w:ascii="Times New Roman" w:hAnsi="Times New Roman" w:cs="Times New Roman"/>
          <w:szCs w:val="24"/>
        </w:rPr>
      </w:pPr>
      <w:r w:rsidRPr="009846C6">
        <w:rPr>
          <w:rFonts w:ascii="Times New Roman" w:hAnsi="Times New Roman" w:cs="Times New Roman"/>
          <w:szCs w:val="24"/>
        </w:rPr>
        <w:t xml:space="preserve">Председатель ППО       ________________________________________                                                                                              </w:t>
      </w:r>
      <w:proofErr w:type="spellStart"/>
      <w:r w:rsidRPr="009846C6">
        <w:rPr>
          <w:rFonts w:ascii="Times New Roman" w:hAnsi="Times New Roman" w:cs="Times New Roman"/>
          <w:szCs w:val="24"/>
        </w:rPr>
        <w:t>О.Б.Рычкова</w:t>
      </w:r>
      <w:proofErr w:type="spellEnd"/>
    </w:p>
    <w:sectPr w:rsidR="003A34FF" w:rsidRPr="009846C6" w:rsidSect="00A758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23" w:rsidRDefault="000D5423" w:rsidP="0029667D">
      <w:pPr>
        <w:spacing w:after="0" w:line="240" w:lineRule="auto"/>
      </w:pPr>
      <w:r>
        <w:separator/>
      </w:r>
    </w:p>
  </w:endnote>
  <w:endnote w:type="continuationSeparator" w:id="0">
    <w:p w:rsidR="000D5423" w:rsidRDefault="000D5423" w:rsidP="0029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23" w:rsidRDefault="000D5423" w:rsidP="0029667D">
      <w:pPr>
        <w:spacing w:after="0" w:line="240" w:lineRule="auto"/>
      </w:pPr>
      <w:r>
        <w:separator/>
      </w:r>
    </w:p>
  </w:footnote>
  <w:footnote w:type="continuationSeparator" w:id="0">
    <w:p w:rsidR="000D5423" w:rsidRDefault="000D5423" w:rsidP="00296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7D"/>
    <w:rsid w:val="0003115E"/>
    <w:rsid w:val="000D5423"/>
    <w:rsid w:val="000E6251"/>
    <w:rsid w:val="001E1686"/>
    <w:rsid w:val="0029667D"/>
    <w:rsid w:val="002B1DD3"/>
    <w:rsid w:val="00340A85"/>
    <w:rsid w:val="003A34FF"/>
    <w:rsid w:val="00423640"/>
    <w:rsid w:val="00510E06"/>
    <w:rsid w:val="0075320C"/>
    <w:rsid w:val="007838ED"/>
    <w:rsid w:val="008C7557"/>
    <w:rsid w:val="009846C6"/>
    <w:rsid w:val="00A758A7"/>
    <w:rsid w:val="00A94BC6"/>
    <w:rsid w:val="00AA4F35"/>
    <w:rsid w:val="00AC18D1"/>
    <w:rsid w:val="00C402DF"/>
    <w:rsid w:val="00D05C30"/>
    <w:rsid w:val="00DC34B5"/>
    <w:rsid w:val="00F56FDE"/>
    <w:rsid w:val="00F8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667D"/>
  </w:style>
  <w:style w:type="paragraph" w:styleId="a6">
    <w:name w:val="footer"/>
    <w:basedOn w:val="a"/>
    <w:link w:val="a7"/>
    <w:uiPriority w:val="99"/>
    <w:unhideWhenUsed/>
    <w:rsid w:val="0029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667D"/>
  </w:style>
  <w:style w:type="paragraph" w:styleId="a8">
    <w:name w:val="Balloon Text"/>
    <w:basedOn w:val="a"/>
    <w:link w:val="a9"/>
    <w:uiPriority w:val="99"/>
    <w:semiHidden/>
    <w:unhideWhenUsed/>
    <w:rsid w:val="003A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HP</cp:lastModifiedBy>
  <cp:revision>2</cp:revision>
  <cp:lastPrinted>2021-08-09T04:50:00Z</cp:lastPrinted>
  <dcterms:created xsi:type="dcterms:W3CDTF">2021-08-09T06:17:00Z</dcterms:created>
  <dcterms:modified xsi:type="dcterms:W3CDTF">2021-08-09T06:17:00Z</dcterms:modified>
</cp:coreProperties>
</file>