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40" w:rsidRPr="009846C6" w:rsidRDefault="0029667D" w:rsidP="00A758A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46C6">
        <w:rPr>
          <w:rFonts w:ascii="Times New Roman" w:hAnsi="Times New Roman" w:cs="Times New Roman"/>
          <w:b/>
          <w:sz w:val="24"/>
          <w:szCs w:val="28"/>
        </w:rPr>
        <w:t xml:space="preserve">Отчет о выполнении </w:t>
      </w:r>
      <w:r w:rsidR="00423640" w:rsidRPr="009846C6">
        <w:rPr>
          <w:rFonts w:ascii="Times New Roman" w:hAnsi="Times New Roman" w:cs="Times New Roman"/>
          <w:b/>
          <w:sz w:val="24"/>
          <w:szCs w:val="28"/>
        </w:rPr>
        <w:t xml:space="preserve">коллективного договора за </w:t>
      </w:r>
      <w:bookmarkStart w:id="0" w:name="_GoBack"/>
      <w:bookmarkEnd w:id="0"/>
      <w:r w:rsidR="00423640" w:rsidRPr="009846C6">
        <w:rPr>
          <w:rFonts w:ascii="Times New Roman" w:hAnsi="Times New Roman" w:cs="Times New Roman"/>
          <w:b/>
          <w:sz w:val="24"/>
          <w:szCs w:val="28"/>
        </w:rPr>
        <w:t>202</w:t>
      </w:r>
      <w:r w:rsidR="00A758A7">
        <w:rPr>
          <w:rFonts w:ascii="Times New Roman" w:hAnsi="Times New Roman" w:cs="Times New Roman"/>
          <w:b/>
          <w:sz w:val="24"/>
          <w:szCs w:val="28"/>
        </w:rPr>
        <w:t>1</w:t>
      </w:r>
      <w:r w:rsidR="00423640" w:rsidRPr="009846C6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:rsidR="0029667D" w:rsidRPr="009846C6" w:rsidRDefault="00423640" w:rsidP="00A758A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46C6">
        <w:rPr>
          <w:rFonts w:ascii="Times New Roman" w:hAnsi="Times New Roman" w:cs="Times New Roman"/>
          <w:b/>
          <w:sz w:val="24"/>
          <w:szCs w:val="28"/>
        </w:rPr>
        <w:t xml:space="preserve"> ППО МАДОУ «Детский сад комбинированного вида № 1 «Голубой кораблик»</w:t>
      </w:r>
    </w:p>
    <w:tbl>
      <w:tblPr>
        <w:tblStyle w:val="a3"/>
        <w:tblpPr w:leftFromText="180" w:rightFromText="180" w:vertAnchor="page" w:horzAnchor="margin" w:tblpY="3193"/>
        <w:tblW w:w="0" w:type="auto"/>
        <w:tblLook w:val="04A0" w:firstRow="1" w:lastRow="0" w:firstColumn="1" w:lastColumn="0" w:noHBand="0" w:noVBand="1"/>
      </w:tblPr>
      <w:tblGrid>
        <w:gridCol w:w="7919"/>
        <w:gridCol w:w="7695"/>
      </w:tblGrid>
      <w:tr w:rsidR="00423640" w:rsidRPr="009846C6" w:rsidTr="009846C6">
        <w:tc>
          <w:tcPr>
            <w:tcW w:w="0" w:type="auto"/>
          </w:tcPr>
          <w:p w:rsidR="00423640" w:rsidRPr="009846C6" w:rsidRDefault="00423640" w:rsidP="004236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b/>
                <w:sz w:val="24"/>
                <w:szCs w:val="28"/>
              </w:rPr>
              <w:t>Пункты Коллективного договора</w:t>
            </w:r>
          </w:p>
        </w:tc>
        <w:tc>
          <w:tcPr>
            <w:tcW w:w="0" w:type="auto"/>
          </w:tcPr>
          <w:p w:rsidR="00423640" w:rsidRPr="009846C6" w:rsidRDefault="00423640" w:rsidP="004236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b/>
                <w:sz w:val="24"/>
                <w:szCs w:val="28"/>
              </w:rPr>
              <w:t>Выполнение</w:t>
            </w:r>
          </w:p>
        </w:tc>
      </w:tr>
      <w:tr w:rsidR="00423640" w:rsidRPr="009846C6" w:rsidTr="00A758A7">
        <w:trPr>
          <w:trHeight w:val="976"/>
        </w:trPr>
        <w:tc>
          <w:tcPr>
            <w:tcW w:w="0" w:type="auto"/>
            <w:gridSpan w:val="2"/>
          </w:tcPr>
          <w:p w:rsidR="00423640" w:rsidRPr="009846C6" w:rsidRDefault="00423640" w:rsidP="00A758A7">
            <w:pPr>
              <w:keepNext/>
              <w:tabs>
                <w:tab w:val="num" w:pos="1070"/>
              </w:tabs>
              <w:spacing w:before="360" w:after="240"/>
              <w:ind w:left="1070" w:firstLine="540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</w:pPr>
            <w:bookmarkStart w:id="1" w:name="_Toc302032410"/>
            <w:r w:rsidRPr="009846C6"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  <w:t>ОБЯЗАТЕЛЬСТВА СТОРОН В ОБЛАСТИ СОЦИАЛЬНО - ТРУДОВЫХ И СОЦИАЛЬНО-ЭКОНОМИЧЕСКИХ ОТНОШЕНИ</w:t>
            </w:r>
            <w:bookmarkEnd w:id="1"/>
            <w:r w:rsidRPr="009846C6"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  <w:t>Й</w:t>
            </w:r>
          </w:p>
        </w:tc>
      </w:tr>
      <w:tr w:rsidR="008C7557" w:rsidRPr="009846C6" w:rsidTr="009846C6">
        <w:trPr>
          <w:trHeight w:val="1806"/>
        </w:trPr>
        <w:tc>
          <w:tcPr>
            <w:tcW w:w="0" w:type="auto"/>
          </w:tcPr>
          <w:p w:rsidR="008C7557" w:rsidRPr="009846C6" w:rsidRDefault="008C7557" w:rsidP="00423640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2.2.4. Организовать работу совместной комиссии по работе с молодыми специалистами – выпускниками образовательных организаций высшего и среднего профессионального образования, имеющими стаж работы по специальности до 5 лет, с целью оказания помощи в их профессиональном становлении и в решении социальных проблем.</w:t>
            </w:r>
          </w:p>
        </w:tc>
        <w:tc>
          <w:tcPr>
            <w:tcW w:w="0" w:type="auto"/>
          </w:tcPr>
          <w:p w:rsidR="008C7557" w:rsidRPr="009846C6" w:rsidRDefault="0003115E" w:rsidP="00A758A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Режевской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городской организацией Профсоюза организована «Школа молодого педагога»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олодые педагоги прин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яли участие в Весенней школе молодого педагога.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Опытные педагоги принимают участие в мероприятиях в качестве наставников.</w:t>
            </w:r>
          </w:p>
        </w:tc>
      </w:tr>
      <w:tr w:rsidR="0003115E" w:rsidRPr="009846C6" w:rsidTr="009846C6">
        <w:trPr>
          <w:trHeight w:val="417"/>
        </w:trPr>
        <w:tc>
          <w:tcPr>
            <w:tcW w:w="0" w:type="auto"/>
          </w:tcPr>
          <w:p w:rsidR="0003115E" w:rsidRPr="009846C6" w:rsidRDefault="0003115E" w:rsidP="00423640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2.3.1. Представлять и защищать права и интересы членов Профсоюза по вопросам индивидуальных трудовых и связанных с трудом отношений, коллективные права и интересы работников, а также осуществлять контроль за соблюдением указанных прав.</w:t>
            </w:r>
          </w:p>
        </w:tc>
        <w:tc>
          <w:tcPr>
            <w:tcW w:w="0" w:type="auto"/>
          </w:tcPr>
          <w:p w:rsidR="0003115E" w:rsidRPr="009846C6" w:rsidRDefault="002D637F" w:rsidP="00A758A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 2021г.</w:t>
            </w:r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были проведены проверки соблюдения законодательства о труде, об охране труда, соглашений, коллективных договоров, других нормативных правовых актов: ответственным за правовою работу </w:t>
            </w:r>
            <w:proofErr w:type="spellStart"/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>Дзбановской</w:t>
            </w:r>
            <w:proofErr w:type="spellEnd"/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А.В. и председателем ППО </w:t>
            </w:r>
            <w:proofErr w:type="spellStart"/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>Рычковой</w:t>
            </w:r>
            <w:proofErr w:type="spellEnd"/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О.Б. проведен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проверк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по теме «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Стимулирующие выплаты в образовательной организации</w:t>
            </w:r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340A85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«Внесение изменений в трудовые договора», Мониторинг увеличения окладов.</w:t>
            </w:r>
            <w:proofErr w:type="gramEnd"/>
          </w:p>
        </w:tc>
      </w:tr>
      <w:tr w:rsidR="00340A85" w:rsidRPr="009846C6" w:rsidTr="009846C6">
        <w:trPr>
          <w:trHeight w:val="417"/>
        </w:trPr>
        <w:tc>
          <w:tcPr>
            <w:tcW w:w="0" w:type="auto"/>
          </w:tcPr>
          <w:p w:rsidR="00340A85" w:rsidRPr="009846C6" w:rsidRDefault="00340A85" w:rsidP="00423640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2.3.2. Сохранять работника – члена Профсоюза, после увольнения в связи с сокращением численности или штата работников организации, на профсоюзном учёте в первичной профсоюзной организации в течение 6 месяцев после увольнения, со всеми правами и обязанностями члена Профсоюза</w:t>
            </w:r>
          </w:p>
        </w:tc>
        <w:tc>
          <w:tcPr>
            <w:tcW w:w="0" w:type="auto"/>
          </w:tcPr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На учете состоят пенсионеры:</w:t>
            </w:r>
          </w:p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Макотина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З.П.</w:t>
            </w:r>
          </w:p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Бобырь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Л.М.</w:t>
            </w:r>
          </w:p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Уволившиеся в течени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6 месяцев после увольнения.</w:t>
            </w:r>
          </w:p>
        </w:tc>
      </w:tr>
      <w:tr w:rsidR="00423640" w:rsidRPr="009846C6" w:rsidTr="009846C6">
        <w:trPr>
          <w:trHeight w:val="2826"/>
        </w:trPr>
        <w:tc>
          <w:tcPr>
            <w:tcW w:w="0" w:type="auto"/>
          </w:tcPr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3.2.1. Режим рабочего времени в учреждении определяется:</w:t>
            </w:r>
          </w:p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правилами внутреннего трудового распорядка, утверждёнными работодателем по согласованию с профсоюзным комитетом (Приложение №1);</w:t>
            </w:r>
          </w:p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графиком работы, составленным работодателем по согласованию с профсоюзным комитетом и доведённым до работников не позднее, чем за 1 месяц до начала его действия (ст. 103 ТК РФ) (Приложение №1);</w:t>
            </w:r>
          </w:p>
          <w:p w:rsidR="00423640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другими локальными нормативными актами, утверждёнными работодателем по согласованию с профсоюзным комитетом.</w:t>
            </w:r>
          </w:p>
        </w:tc>
        <w:tc>
          <w:tcPr>
            <w:tcW w:w="0" w:type="auto"/>
          </w:tcPr>
          <w:p w:rsidR="00423640" w:rsidRPr="009846C6" w:rsidRDefault="00AC18D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Локальные акты разработаны в соответствии с трудовым законодательством, согласованы с профсоюзным комитетом</w:t>
            </w:r>
          </w:p>
        </w:tc>
      </w:tr>
      <w:tr w:rsidR="00AC18D1" w:rsidRPr="009846C6" w:rsidTr="009846C6">
        <w:trPr>
          <w:trHeight w:val="981"/>
        </w:trPr>
        <w:tc>
          <w:tcPr>
            <w:tcW w:w="0" w:type="auto"/>
          </w:tcPr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lastRenderedPageBreak/>
              <w:t>4.1.8. Решение о распределении дохода от приносящей доход деятельности принимается работодателем по согласованию с профсоюзным комитетом.</w:t>
            </w:r>
          </w:p>
        </w:tc>
        <w:tc>
          <w:tcPr>
            <w:tcW w:w="0" w:type="auto"/>
          </w:tcPr>
          <w:p w:rsidR="00AC18D1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Решение о распределении дохода от приносящей доход деятельности не согласовывалось с профсоюзным комитетом.</w:t>
            </w:r>
          </w:p>
        </w:tc>
      </w:tr>
      <w:tr w:rsidR="00AC18D1" w:rsidRPr="009846C6" w:rsidTr="009846C6">
        <w:trPr>
          <w:trHeight w:val="1551"/>
        </w:trPr>
        <w:tc>
          <w:tcPr>
            <w:tcW w:w="0" w:type="auto"/>
          </w:tcPr>
          <w:p w:rsidR="00AC18D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</w:t>
            </w:r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. Обеспечить работникам здоровые безопасные условия труда, проводить работу по совершенствованию техники безопасности, предупреждению производственного травматизма и обеспечению соответствующих санитарно-гигиенических условий, профилактике возникновения профессиональных заболеваний работников (ст. 219 ТК РФ).</w:t>
            </w:r>
          </w:p>
          <w:p w:rsidR="00AC18D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5.3</w:t>
            </w:r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. Для реализации этих задач согласовать проведение мероприятий по охране и повышению безопасности условий труда. Перечень этих мероприятий, сроки, стоимость их осуществления и ответственных должностных лиц определять в ежегодном Соглашении по охране труда (Приложение № 4).  </w:t>
            </w:r>
          </w:p>
        </w:tc>
        <w:tc>
          <w:tcPr>
            <w:tcW w:w="0" w:type="auto"/>
          </w:tcPr>
          <w:p w:rsidR="00AC18D1" w:rsidRPr="009846C6" w:rsidRDefault="00AC18D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8D1" w:rsidRPr="009846C6" w:rsidRDefault="00A758A7" w:rsidP="00AC1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</w:t>
            </w:r>
            <w:r w:rsidR="00AC18D1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проверки соглашения по охране труда за 6 месяцев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2021г</w:t>
            </w:r>
            <w:r w:rsidR="00AC18D1" w:rsidRPr="009846C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C18D1" w:rsidRPr="009846C6" w:rsidRDefault="00AC18D1" w:rsidP="00AC18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8D1" w:rsidRPr="009846C6" w:rsidRDefault="00AC18D1" w:rsidP="00AC1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Соглашение выполняется.</w:t>
            </w:r>
          </w:p>
        </w:tc>
      </w:tr>
      <w:tr w:rsidR="00AC18D1" w:rsidRPr="009846C6" w:rsidTr="009846C6">
        <w:trPr>
          <w:trHeight w:val="926"/>
        </w:trPr>
        <w:tc>
          <w:tcPr>
            <w:tcW w:w="0" w:type="auto"/>
          </w:tcPr>
          <w:p w:rsidR="00AC18D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5.4</w:t>
            </w:r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. Создать совместную комиссию по охране труда между администрацией и профсоюзной организацией на паритетной основе (приказ </w:t>
            </w:r>
            <w:proofErr w:type="spellStart"/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Минздравсоцразвития</w:t>
            </w:r>
            <w:proofErr w:type="spellEnd"/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№ 412 от 26.07.14).</w:t>
            </w:r>
          </w:p>
        </w:tc>
        <w:tc>
          <w:tcPr>
            <w:tcW w:w="0" w:type="auto"/>
          </w:tcPr>
          <w:p w:rsidR="00AC18D1" w:rsidRPr="009846C6" w:rsidRDefault="000E625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Комиссия создана</w:t>
            </w:r>
          </w:p>
        </w:tc>
      </w:tr>
      <w:tr w:rsidR="000E6251" w:rsidRPr="009846C6" w:rsidTr="00A758A7">
        <w:trPr>
          <w:trHeight w:val="833"/>
        </w:trPr>
        <w:tc>
          <w:tcPr>
            <w:tcW w:w="0" w:type="auto"/>
          </w:tcPr>
          <w:p w:rsidR="000E625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5.21</w:t>
            </w:r>
            <w:r w:rsidR="000E625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. Осуществлять совместно с профкомом </w:t>
            </w:r>
            <w:proofErr w:type="gramStart"/>
            <w:r w:rsidR="000E625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контроль за</w:t>
            </w:r>
            <w:proofErr w:type="gramEnd"/>
            <w:r w:rsidR="000E625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состоянием условий и охраны труда, выполнением соглашения по охране труда, а также проведением административно-общественного контроля.</w:t>
            </w:r>
          </w:p>
        </w:tc>
        <w:tc>
          <w:tcPr>
            <w:tcW w:w="0" w:type="auto"/>
          </w:tcPr>
          <w:p w:rsidR="000E6251" w:rsidRPr="009846C6" w:rsidRDefault="000E625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Административно-общественный контроль ведется</w:t>
            </w:r>
          </w:p>
        </w:tc>
      </w:tr>
      <w:tr w:rsidR="000E6251" w:rsidRPr="009846C6" w:rsidTr="009846C6">
        <w:trPr>
          <w:trHeight w:val="558"/>
        </w:trPr>
        <w:tc>
          <w:tcPr>
            <w:tcW w:w="0" w:type="auto"/>
          </w:tcPr>
          <w:p w:rsidR="001E1686" w:rsidRPr="009846C6" w:rsidRDefault="001E168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5.2.1. Организовывать физкультурно-оздоровительные мероприятия.</w:t>
            </w:r>
          </w:p>
          <w:p w:rsidR="000E6251" w:rsidRPr="009846C6" w:rsidRDefault="000E6251" w:rsidP="001E16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</w:p>
        </w:tc>
        <w:tc>
          <w:tcPr>
            <w:tcW w:w="0" w:type="auto"/>
          </w:tcPr>
          <w:p w:rsidR="000E6251" w:rsidRPr="009846C6" w:rsidRDefault="001E1686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Приняли участие в спартакиаде Профсоюза.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 xml:space="preserve">Шашки, шахматы, </w:t>
            </w:r>
            <w:proofErr w:type="spellStart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дартц</w:t>
            </w:r>
            <w:proofErr w:type="spellEnd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1E1686" w:rsidRPr="009846C6" w:rsidTr="009846C6">
        <w:trPr>
          <w:trHeight w:val="1417"/>
        </w:trPr>
        <w:tc>
          <w:tcPr>
            <w:tcW w:w="0" w:type="auto"/>
          </w:tcPr>
          <w:p w:rsidR="001E1686" w:rsidRPr="009846C6" w:rsidRDefault="001E168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5.2.2. Осуществлять постоянный контроль соблюдения трудового законодательства по охране труда и обеспечения безопасных условий труда силами уполномоченного по охране труда и совместной комиссии по охране труда. Два раза в год подводить итоги выполнения Соглашения по охране труда.</w:t>
            </w:r>
          </w:p>
        </w:tc>
        <w:tc>
          <w:tcPr>
            <w:tcW w:w="0" w:type="auto"/>
          </w:tcPr>
          <w:p w:rsidR="001E1686" w:rsidRPr="009846C6" w:rsidRDefault="00A758A7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проведена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выполнения Соглашения по охране труда силами уполномоченного </w:t>
            </w:r>
            <w:proofErr w:type="gramStart"/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 6 месяцев 2021г.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>, постоянный контроль за соблюдением трудового законодательства.</w:t>
            </w:r>
          </w:p>
        </w:tc>
      </w:tr>
      <w:tr w:rsidR="00A94BC6" w:rsidRPr="009846C6" w:rsidTr="00A758A7">
        <w:trPr>
          <w:trHeight w:val="690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5.2.3. Участвовать в организации </w:t>
            </w:r>
            <w:proofErr w:type="gramStart"/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обучения работников по охране</w:t>
            </w:r>
            <w:proofErr w:type="gramEnd"/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труда.</w:t>
            </w:r>
          </w:p>
        </w:tc>
        <w:tc>
          <w:tcPr>
            <w:tcW w:w="0" w:type="auto"/>
          </w:tcPr>
          <w:p w:rsidR="00A94BC6" w:rsidRPr="009846C6" w:rsidRDefault="00A94BC6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Заведующему предоставлены координаты и контакты по обучению по 40 часовой программе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ОТ.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 xml:space="preserve">Проведен месячник </w:t>
            </w:r>
            <w:proofErr w:type="gramStart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="00A758A7">
              <w:rPr>
                <w:rFonts w:ascii="Times New Roman" w:hAnsi="Times New Roman" w:cs="Times New Roman"/>
                <w:sz w:val="24"/>
                <w:szCs w:val="28"/>
              </w:rPr>
              <w:t xml:space="preserve"> ОТ.</w:t>
            </w:r>
          </w:p>
        </w:tc>
      </w:tr>
      <w:tr w:rsidR="00A94BC6" w:rsidRPr="009846C6" w:rsidTr="00A758A7">
        <w:trPr>
          <w:trHeight w:val="841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5.2.4. Регулярно заслушивать на заседаниях профкома уполномоченного по охране труда, готовить соответствующие предложения по улучшению условий труда для должностных лиц, ответственных за охрану труда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выполнено</w:t>
            </w:r>
          </w:p>
        </w:tc>
      </w:tr>
      <w:tr w:rsidR="00A94BC6" w:rsidRPr="009846C6" w:rsidTr="009846C6">
        <w:trPr>
          <w:trHeight w:val="544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5.2.5. Участвовать в расследовании несчастных случаев.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Уполномоченный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входит в состав комиссии по расследованию несчастных случаев.</w:t>
            </w:r>
          </w:p>
        </w:tc>
      </w:tr>
      <w:tr w:rsidR="00A94BC6" w:rsidRPr="009846C6" w:rsidTr="009846C6">
        <w:trPr>
          <w:trHeight w:val="835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lastRenderedPageBreak/>
              <w:t>5.2.6. Принимать участие в подготовке учреждения к новому учебному году и в работе в комиссии по приемке образовательного учреждения.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Проверен перечень локальных актов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ОТ.</w:t>
            </w:r>
          </w:p>
        </w:tc>
      </w:tr>
      <w:tr w:rsidR="00A94BC6" w:rsidRPr="009846C6" w:rsidTr="009846C6">
        <w:trPr>
          <w:trHeight w:val="833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5.2.7. Ходатайствовать при необходимости перед вышестоящими профсоюзными органами о выделении дополнительных путёвок в санаторий – профилакторий «Юбилейный</w:t>
            </w:r>
          </w:p>
        </w:tc>
        <w:tc>
          <w:tcPr>
            <w:tcW w:w="0" w:type="auto"/>
          </w:tcPr>
          <w:p w:rsidR="00A94BC6" w:rsidRPr="009846C6" w:rsidRDefault="00A94BC6" w:rsidP="002D63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График предоставления путевок по заявкам от работников на 202</w:t>
            </w:r>
            <w:r w:rsidR="002D637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2D637F">
              <w:rPr>
                <w:rFonts w:ascii="Times New Roman" w:hAnsi="Times New Roman" w:cs="Times New Roman"/>
                <w:sz w:val="24"/>
                <w:szCs w:val="28"/>
              </w:rPr>
              <w:t xml:space="preserve"> не 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составлен.</w:t>
            </w:r>
            <w:r w:rsidR="002D637F">
              <w:rPr>
                <w:rFonts w:ascii="Times New Roman" w:hAnsi="Times New Roman" w:cs="Times New Roman"/>
                <w:sz w:val="24"/>
                <w:szCs w:val="28"/>
              </w:rPr>
              <w:t xml:space="preserve"> Желающих нет</w:t>
            </w:r>
          </w:p>
        </w:tc>
      </w:tr>
      <w:tr w:rsidR="00A94BC6" w:rsidRPr="009846C6" w:rsidTr="009846C6">
        <w:trPr>
          <w:trHeight w:val="1129"/>
        </w:trPr>
        <w:tc>
          <w:tcPr>
            <w:tcW w:w="0" w:type="auto"/>
          </w:tcPr>
          <w:p w:rsidR="00A94BC6" w:rsidRPr="009846C6" w:rsidRDefault="00DC34B5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Организовывать культурно-просветительную и физкультурно-оздоровительную работу с работниками учреждения – членами Профсоюза и членами их семей (коллективные походы в кино, театр, поездки в лес и т.д.).</w:t>
            </w:r>
          </w:p>
        </w:tc>
        <w:tc>
          <w:tcPr>
            <w:tcW w:w="0" w:type="auto"/>
          </w:tcPr>
          <w:p w:rsidR="00A94BC6" w:rsidRPr="009846C6" w:rsidRDefault="00A758A7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C34B5" w:rsidRPr="009846C6" w:rsidTr="009846C6">
        <w:trPr>
          <w:trHeight w:val="847"/>
        </w:trPr>
        <w:tc>
          <w:tcPr>
            <w:tcW w:w="0" w:type="auto"/>
          </w:tcPr>
          <w:p w:rsidR="00DC34B5" w:rsidRPr="009846C6" w:rsidRDefault="00DC34B5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6.3.2. Оказывать консультативную помощь работникам – членам Профсоюза, желающим стать участниками программ и подпрограмм, направленных на обеспечение граждан жильём.</w:t>
            </w:r>
          </w:p>
        </w:tc>
        <w:tc>
          <w:tcPr>
            <w:tcW w:w="0" w:type="auto"/>
          </w:tcPr>
          <w:p w:rsidR="00DC34B5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Нет участников програм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</w:tr>
      <w:tr w:rsidR="00DC34B5" w:rsidRPr="009846C6" w:rsidTr="009846C6">
        <w:trPr>
          <w:trHeight w:val="1126"/>
        </w:trPr>
        <w:tc>
          <w:tcPr>
            <w:tcW w:w="0" w:type="auto"/>
          </w:tcPr>
          <w:p w:rsidR="00DC34B5" w:rsidRPr="009846C6" w:rsidRDefault="00DC34B5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6.3.3. 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      </w:r>
          </w:p>
        </w:tc>
        <w:tc>
          <w:tcPr>
            <w:tcW w:w="0" w:type="auto"/>
          </w:tcPr>
          <w:p w:rsidR="00DC34B5" w:rsidRPr="009846C6" w:rsidRDefault="003A34FF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Проведено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консультации работников</w:t>
            </w:r>
          </w:p>
        </w:tc>
      </w:tr>
      <w:tr w:rsidR="007838ED" w:rsidRPr="009846C6" w:rsidTr="009846C6">
        <w:trPr>
          <w:trHeight w:val="560"/>
        </w:trPr>
        <w:tc>
          <w:tcPr>
            <w:tcW w:w="0" w:type="auto"/>
          </w:tcPr>
          <w:p w:rsidR="007838ED" w:rsidRPr="009846C6" w:rsidRDefault="007838ED" w:rsidP="007838E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6.3.5. Оказывать материальную помощь работникам – членам Профсоюза в установленном в Профсоюзе порядке.</w:t>
            </w:r>
          </w:p>
        </w:tc>
        <w:tc>
          <w:tcPr>
            <w:tcW w:w="0" w:type="auto"/>
          </w:tcPr>
          <w:p w:rsidR="007838ED" w:rsidRDefault="003A34FF" w:rsidP="002D63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Метериальная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помощь оказана </w:t>
            </w:r>
            <w:r w:rsidR="002D637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работникам</w:t>
            </w:r>
          </w:p>
          <w:p w:rsidR="002D637F" w:rsidRDefault="002D637F" w:rsidP="002D63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–юбилей</w:t>
            </w:r>
          </w:p>
          <w:p w:rsidR="002D637F" w:rsidRDefault="002D637F" w:rsidP="002D63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3-погребение</w:t>
            </w:r>
          </w:p>
          <w:p w:rsidR="002D637F" w:rsidRPr="009846C6" w:rsidRDefault="002D637F" w:rsidP="002D63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 рождение</w:t>
            </w:r>
          </w:p>
        </w:tc>
      </w:tr>
      <w:tr w:rsidR="00DC34B5" w:rsidRPr="009846C6" w:rsidTr="009846C6">
        <w:trPr>
          <w:trHeight w:val="838"/>
        </w:trPr>
        <w:tc>
          <w:tcPr>
            <w:tcW w:w="0" w:type="auto"/>
          </w:tcPr>
          <w:p w:rsidR="00DC34B5" w:rsidRPr="009846C6" w:rsidRDefault="007838ED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6.3.6. Ходатайствовать перед вышестоящими профсоюзными органами о премировании работников – членов Профсоюза в установленном в Профсоюзе порядке</w:t>
            </w:r>
          </w:p>
        </w:tc>
        <w:tc>
          <w:tcPr>
            <w:tcW w:w="0" w:type="auto"/>
          </w:tcPr>
          <w:p w:rsidR="00DC34B5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выполнено</w:t>
            </w:r>
          </w:p>
        </w:tc>
      </w:tr>
      <w:tr w:rsidR="007838ED" w:rsidRPr="009846C6" w:rsidTr="009846C6">
        <w:trPr>
          <w:trHeight w:val="694"/>
        </w:trPr>
        <w:tc>
          <w:tcPr>
            <w:tcW w:w="0" w:type="auto"/>
          </w:tcPr>
          <w:p w:rsidR="007838ED" w:rsidRPr="009846C6" w:rsidRDefault="007838ED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6.3.7. Оказывать бесплатную  юридическую помощь членам Профсоюза.</w:t>
            </w:r>
          </w:p>
        </w:tc>
        <w:tc>
          <w:tcPr>
            <w:tcW w:w="0" w:type="auto"/>
          </w:tcPr>
          <w:p w:rsidR="007838ED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Консультирование по обращениям</w:t>
            </w:r>
          </w:p>
        </w:tc>
      </w:tr>
      <w:tr w:rsidR="007838ED" w:rsidRPr="009846C6" w:rsidTr="009846C6">
        <w:trPr>
          <w:trHeight w:val="984"/>
        </w:trPr>
        <w:tc>
          <w:tcPr>
            <w:tcW w:w="0" w:type="auto"/>
          </w:tcPr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7.2.5. Работодатель по согласованию с профкомом рассматривает следующие вопросы: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 расторжение трудового договора с работниками, являющимися членами профсоюза по инициативе работодателя по основаниям, предусмотренным пунктами 2, 3 или 5 части первой статьи 81 ТК РФ;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разделение рабочего времени на части (ст. 105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запрещение работы в выходные и нерабочие праздничные дни (ст. 113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очередность предоставления отпусков (ст. 123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массовые увольнения (ст. 180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lastRenderedPageBreak/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утверждение правил внутреннего трудового распорядка (ст.190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составление графиков сменности (ст. 103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размеры повышения заработной платы в ночное время (ст. 154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применение и снятие дисциплинарного взыскания до истечения одного года со дня его применения (ст. 193, 194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      </w:r>
          </w:p>
          <w:p w:rsidR="007838ED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другие вопросы, подлежащие решению по согласованию или с учётом мнения профсоюзного комитета согласно законодательству либо отраслевым или генеральному соглашениям и настоящему коллективному договору.</w:t>
            </w:r>
          </w:p>
        </w:tc>
        <w:tc>
          <w:tcPr>
            <w:tcW w:w="0" w:type="auto"/>
          </w:tcPr>
          <w:p w:rsidR="007838ED" w:rsidRPr="009846C6" w:rsidRDefault="003A34FF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Внесены изменения в Коллективный договор, согласованы н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рмативные акты.</w:t>
            </w:r>
          </w:p>
        </w:tc>
      </w:tr>
    </w:tbl>
    <w:p w:rsidR="0075320C" w:rsidRPr="009846C6" w:rsidRDefault="0075320C">
      <w:pPr>
        <w:rPr>
          <w:sz w:val="20"/>
        </w:rPr>
      </w:pPr>
    </w:p>
    <w:p w:rsidR="003A34FF" w:rsidRPr="009846C6" w:rsidRDefault="003A34FF">
      <w:pPr>
        <w:rPr>
          <w:sz w:val="20"/>
        </w:rPr>
      </w:pPr>
    </w:p>
    <w:p w:rsidR="003A34FF" w:rsidRPr="009846C6" w:rsidRDefault="003A34FF">
      <w:pPr>
        <w:rPr>
          <w:rFonts w:ascii="Times New Roman" w:hAnsi="Times New Roman" w:cs="Times New Roman"/>
          <w:szCs w:val="24"/>
        </w:rPr>
      </w:pPr>
      <w:r w:rsidRPr="009846C6">
        <w:rPr>
          <w:rFonts w:ascii="Times New Roman" w:hAnsi="Times New Roman" w:cs="Times New Roman"/>
          <w:szCs w:val="24"/>
        </w:rPr>
        <w:t xml:space="preserve">Председатель ППО       ________________________________________                                                                                              </w:t>
      </w:r>
      <w:proofErr w:type="spellStart"/>
      <w:r w:rsidRPr="009846C6">
        <w:rPr>
          <w:rFonts w:ascii="Times New Roman" w:hAnsi="Times New Roman" w:cs="Times New Roman"/>
          <w:szCs w:val="24"/>
        </w:rPr>
        <w:t>О.Б.Рычкова</w:t>
      </w:r>
      <w:proofErr w:type="spellEnd"/>
    </w:p>
    <w:sectPr w:rsidR="003A34FF" w:rsidRPr="009846C6" w:rsidSect="00A758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19" w:rsidRDefault="00FE2119" w:rsidP="0029667D">
      <w:pPr>
        <w:spacing w:after="0" w:line="240" w:lineRule="auto"/>
      </w:pPr>
      <w:r>
        <w:separator/>
      </w:r>
    </w:p>
  </w:endnote>
  <w:endnote w:type="continuationSeparator" w:id="0">
    <w:p w:rsidR="00FE2119" w:rsidRDefault="00FE2119" w:rsidP="0029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19" w:rsidRDefault="00FE2119" w:rsidP="0029667D">
      <w:pPr>
        <w:spacing w:after="0" w:line="240" w:lineRule="auto"/>
      </w:pPr>
      <w:r>
        <w:separator/>
      </w:r>
    </w:p>
  </w:footnote>
  <w:footnote w:type="continuationSeparator" w:id="0">
    <w:p w:rsidR="00FE2119" w:rsidRDefault="00FE2119" w:rsidP="00296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7D"/>
    <w:rsid w:val="0003115E"/>
    <w:rsid w:val="000D5423"/>
    <w:rsid w:val="000E6251"/>
    <w:rsid w:val="001E1686"/>
    <w:rsid w:val="0029667D"/>
    <w:rsid w:val="002B1DD3"/>
    <w:rsid w:val="002D637F"/>
    <w:rsid w:val="00340A85"/>
    <w:rsid w:val="003A34FF"/>
    <w:rsid w:val="00423640"/>
    <w:rsid w:val="00510E06"/>
    <w:rsid w:val="0075320C"/>
    <w:rsid w:val="007838ED"/>
    <w:rsid w:val="008C7557"/>
    <w:rsid w:val="009846C6"/>
    <w:rsid w:val="00A758A7"/>
    <w:rsid w:val="00A94BC6"/>
    <w:rsid w:val="00AA4F35"/>
    <w:rsid w:val="00AC18D1"/>
    <w:rsid w:val="00C402DF"/>
    <w:rsid w:val="00D05C30"/>
    <w:rsid w:val="00DC34B5"/>
    <w:rsid w:val="00F56FDE"/>
    <w:rsid w:val="00F8623F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67D"/>
  </w:style>
  <w:style w:type="paragraph" w:styleId="a6">
    <w:name w:val="footer"/>
    <w:basedOn w:val="a"/>
    <w:link w:val="a7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67D"/>
  </w:style>
  <w:style w:type="paragraph" w:styleId="a8">
    <w:name w:val="Balloon Text"/>
    <w:basedOn w:val="a"/>
    <w:link w:val="a9"/>
    <w:uiPriority w:val="99"/>
    <w:semiHidden/>
    <w:unhideWhenUsed/>
    <w:rsid w:val="003A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67D"/>
  </w:style>
  <w:style w:type="paragraph" w:styleId="a6">
    <w:name w:val="footer"/>
    <w:basedOn w:val="a"/>
    <w:link w:val="a7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67D"/>
  </w:style>
  <w:style w:type="paragraph" w:styleId="a8">
    <w:name w:val="Balloon Text"/>
    <w:basedOn w:val="a"/>
    <w:link w:val="a9"/>
    <w:uiPriority w:val="99"/>
    <w:semiHidden/>
    <w:unhideWhenUsed/>
    <w:rsid w:val="003A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HP</cp:lastModifiedBy>
  <cp:revision>2</cp:revision>
  <cp:lastPrinted>2021-12-30T07:44:00Z</cp:lastPrinted>
  <dcterms:created xsi:type="dcterms:W3CDTF">2021-12-30T07:44:00Z</dcterms:created>
  <dcterms:modified xsi:type="dcterms:W3CDTF">2021-12-30T07:44:00Z</dcterms:modified>
</cp:coreProperties>
</file>